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363636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color w:val="363636"/>
          <w:spacing w:val="0"/>
          <w:position w:val="0"/>
          <w:sz w:val="36"/>
          <w:shd w:fill="FFFFFF" w:val="clear"/>
        </w:rPr>
        <w:t xml:space="preserve">Договор публичной оферты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Публичная оферта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это содержащее все существенные условия договора предложение, из которого усматривается воля лица, делающего предложение заключить договор на указанных в публичной оферте условиях с любым лицом, которое отзовется на это предложение в соответствии с п. 5 ст. 395 Гражданского кодекса Республики Казахстан.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Текст настоящего Договора публичной оферты (далее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Договор или Договор публичной оферты) является предложением (публичной офертой) на использование онлайн сервиса: </w:t>
      </w:r>
      <w:r>
        <w:rPr>
          <w:rFonts w:ascii="Arial" w:hAnsi="Arial" w:cs="Arial" w:eastAsia="Arial"/>
          <w:color w:val="BE6427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https://axisa.uchet.kz/</w:t>
        </w:r>
      </w:hyperlink>
      <w:r>
        <w:rPr>
          <w:rFonts w:ascii="Arial" w:hAnsi="Arial" w:cs="Arial" w:eastAsia="Arial"/>
          <w:color w:val="BE6427"/>
          <w:spacing w:val="0"/>
          <w:position w:val="0"/>
          <w:sz w:val="24"/>
          <w:shd w:fill="FFFFFF" w:val="clear"/>
        </w:rPr>
        <w:t xml:space="preserve">»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(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далее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Сайт), доступ к которому предоставляет возможность физическим/юридическим лицам (далее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Пользователь) использовать информационные ресурсы Сайта и получения услуг ТОО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«Axisa» (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далее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Оплата услуг на Сайте Администратора Пользователем является акцептом данной публичной оферты, что равносильно заключению договора на условиях, изложенных в настоящем Договоре публичной оферты.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В случае, если Пользователь не согласен с текстом настоящего Договора, Администратор предлагает отказаться от использования предоставляемых услуг.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Основные положения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363636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 и Администратор заключили настоящий Договор на получение услуг представленных Администратором, в соответствии с действующим законодательством Республики Казахстан.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Термины, используемые в тексте Договора: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Оферта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публичное предложение услуг Администратором, посредством использования онлайн сервиса (Сайта);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Акцепт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безоговорочное принятие Пользователем условий Договора в полном объеме, посредством оплаты услуг Администратора на Сайте;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ТОО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«Axisa»,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являющееся сервис-провайдером и собственником Сайта;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любое физическое/юридическое лицо, которое принимает условия Договора и пользуется услугами Администратора, представленными на Сайте;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Услуги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5A8A39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5A8A39"/>
          <w:spacing w:val="0"/>
          <w:position w:val="0"/>
          <w:sz w:val="24"/>
          <w:shd w:fill="FFFFFF" w:val="clear"/>
        </w:rPr>
        <w:t xml:space="preserve">Аутсорсинг бухгалтерии, налогов и кадров</w:t>
      </w:r>
      <w:r>
        <w:rPr>
          <w:rFonts w:ascii="Arial" w:hAnsi="Arial" w:cs="Arial" w:eastAsia="Arial"/>
          <w:color w:val="5A8A39"/>
          <w:spacing w:val="0"/>
          <w:position w:val="0"/>
          <w:sz w:val="24"/>
          <w:shd w:fill="FFFFFF" w:val="clear"/>
        </w:rPr>
        <w:t xml:space="preserve">»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Сайт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совокупность программных средств, обеспечивающих публикацию для всеобщего обозрения информации и данных, объединенных общим целевым назначением, посредством технических средств. Сайт доступен Пользователям по уникальному электронному адресу или его буквенному обозначению. Под Сайтом в Договоре понимается Сайт Администратора, расположенный в сети Интернет по адресу </w:t>
      </w:r>
      <w:r>
        <w:rPr>
          <w:rFonts w:ascii="Arial" w:hAnsi="Arial" w:cs="Arial" w:eastAsia="Arial"/>
          <w:color w:val="BE6427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https://axisa.uchet.kz/</w:t>
        </w:r>
      </w:hyperlink>
      <w:r>
        <w:rPr>
          <w:rFonts w:ascii="Arial" w:hAnsi="Arial" w:cs="Arial" w:eastAsia="Arial"/>
          <w:color w:val="BE6427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92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Предмет Договора публичной оферты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предоставляет Услуги.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обязуется оказывать техническое обслуживание и поддержку Сайта.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Действующая редакция Договора находится на Сайте в публичном доступе по адресу: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https://axisa.uchet.kz/</w:t>
        </w:r>
      </w:hyperlink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Использование онлайн сервиса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Для получения Услуг Администратора Пользователь проводит регистрацию путем предоставления персональных данных и производит оплату.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Оплата Пользователя означает безоговорочное и полное согласие с условиями Договора. День оплаты Пользователем Услуг считается датой заключения Договора, на условиях, в нем оговоренных.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Регистрация на сайте, конфиденциальность и защита персональных данных Пользователя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К персональным данным Пользователя относится следующая информация: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Фамилия, имя, отчество Пользователя;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Адрес электронной почты (E-mail);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Пароль и логин для входа в личный кабинет;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Статус Пользователя (физическое/юридическое лицо);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Адрес проживания;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ИИН/БИН;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Иные сведения о Пользователе, необходимые Администратору для оказания Услуг Пользователю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необходимости Пользователь имеет право редактировать внесенные данные о себе в личном кабинете.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обязуется не разглашать полученную от Пользователя информацию. Не считается нарушением обязательств разглашение информации в соответствии с обоснованными требованиями третьих лиц, согласно действующему законодательству Республики Казахстан.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 несет ответственность за все действия и последствия использования личного кабинета, за добровольную передачу доступа к своему личному кабинету третьим лицам, а также за несанкционированный доступ третьих лиц в личный кабинет Пользователя. Все перечисленные действия будут считаться произведенными самим Пользователем.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Права и обязанности сторон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Администратор:</w:t>
      </w:r>
    </w:p>
    <w:p>
      <w:pPr>
        <w:numPr>
          <w:ilvl w:val="0"/>
          <w:numId w:val="18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Обязуется оказывать техническую поддержку Пользователю и предоставлять ему полную информацию о предоставляемых им Услугах.</w:t>
      </w:r>
    </w:p>
    <w:p>
      <w:pPr>
        <w:numPr>
          <w:ilvl w:val="0"/>
          <w:numId w:val="18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Обязуется не разглашать персональные данные Пользователя;</w:t>
      </w:r>
    </w:p>
    <w:p>
      <w:pPr>
        <w:numPr>
          <w:ilvl w:val="0"/>
          <w:numId w:val="18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Не несет ответственность в связи с информацией, предоставленной Пользователем.</w:t>
      </w:r>
    </w:p>
    <w:p>
      <w:pPr>
        <w:numPr>
          <w:ilvl w:val="0"/>
          <w:numId w:val="18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Имеет право в одностороннем порядке изменять условия предоставления Услуг и вносить изменения в настоящий Договор.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Пользователь:</w:t>
      </w:r>
    </w:p>
    <w:p>
      <w:pPr>
        <w:numPr>
          <w:ilvl w:val="0"/>
          <w:numId w:val="20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Несет полную ответственность за правильность и достоверность информации, введенной им при регистрации на Сайте Администратора, а также за несвоевременное внесение изменений в регистрационные данные;</w:t>
      </w:r>
    </w:p>
    <w:p>
      <w:pPr>
        <w:numPr>
          <w:ilvl w:val="0"/>
          <w:numId w:val="20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Несет ответственность за любые действия, совершенные им при пользовании личным кабинетом, а также за любые последствия использования личного кабинета Пользователя третьими лицами при ненадлежащем хранении Пользователем логина и пароля.</w:t>
      </w:r>
    </w:p>
    <w:p>
      <w:pPr>
        <w:numPr>
          <w:ilvl w:val="0"/>
          <w:numId w:val="20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Имеет право пользоваться услугами Сайта в своих интересах, непосредственно не вмешиваясь в его работу.</w:t>
      </w:r>
    </w:p>
    <w:p>
      <w:pPr>
        <w:spacing w:before="0" w:after="0" w:line="240"/>
        <w:ind w:right="0" w:left="92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Порядок оплаты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Оплата производится на счет Администратора банковскими картами или иным безналичным способом, после проведения регистрации, в соответствии с тарифными планами (пакетам Услуг) Администратора: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Услуги предоставляются Администратором при условии 100% предоплаты, тестовые периоды не предоставляются.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самостоятельно контролирует срок предоставления Услуг.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За правильность платежей ответственность лежит на Пользователе.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Ответственность сторон, разрешение споров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Казахстан.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Все споры, возникающие между Сторонами при исполнении настоящего Договора, разрешаются путем мирных переговоров, а в случае не достижения согласия между Сторонами, спор рассматривается в судебном порядке в соответствии с действующим законодательством Республики Казахстан в суде по месту регистрации Администратора.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Срок действия договора и его расторжение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Настоящий Договор вступает в силу с момента акцепта Оферты и действует в течение срока предоставления доступа к Сайту Администратора.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имеет право блокировать доступ Пользователя  к Сайту в следующих случаях:</w:t>
      </w:r>
    </w:p>
    <w:p>
      <w:pPr>
        <w:numPr>
          <w:ilvl w:val="0"/>
          <w:numId w:val="2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получении распоряжений государственных органов Республики Казахстан;</w:t>
      </w:r>
    </w:p>
    <w:p>
      <w:pPr>
        <w:numPr>
          <w:ilvl w:val="0"/>
          <w:numId w:val="2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нарушении авторских и смежных прав;</w:t>
      </w:r>
    </w:p>
    <w:p>
      <w:pPr>
        <w:numPr>
          <w:ilvl w:val="0"/>
          <w:numId w:val="2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мотивированном обращении третьих лиц в случае нарушения их прав;</w:t>
      </w:r>
    </w:p>
    <w:p>
      <w:pPr>
        <w:numPr>
          <w:ilvl w:val="0"/>
          <w:numId w:val="2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обнаружении запрещенной законодательством Республики Казахстан информации, размещенной Пользователем.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В случае нарушения Пользователем условий Договора предоплаченные денежные средства не возвращаются.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Прочие условия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имеет право в одностороннем порядке изменить условия Договора в целом или в его части без согласования с Пользователем. В общем доступе на Сайте публикуется действующая редакция.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Данная версия настоящего Договора является текущей и отменяет предыдущую версию.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Стороны освобождаются от ответственности за неисполнение или ненадлежащее исполнение условий настоящего Договора на время действий обстоятельств непреодолимой силы. К ним относятся такие события как: стихийные природные явления, военные действия, массовые беспорядки, а также принятие государственными органами законодательных актов, препятствующих выполнению условий настоящего Договора. В этом случае выполнение обязательств Сторонами откладывается на время действия обстоятельств непреодолимой силы и их последствий.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Во всем остальном, что не предусмотрено условиями настоящего Договора, Стороны руководствуются действующим законодательством Республики Казахстан.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Реквизиты Администратора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ТОО Axisa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Адрес: РК, 040700, Алматинская область, Илийский район, Казциковский сельский округ, село Казцик, ул. Бережинский Алексей Федорович, здание 1, офис 12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БИН: 201140035307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КБЕ: 17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Наименование банка: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АО 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Народный Банк Казахстан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Расчетный счет: KZ69601A861003844611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БИК: HSBKKZKX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e-mail: axisa.main@gmail.com,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4DBB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телефон: +7 700 44 700 44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14">
    <w:abstractNumId w:val="18"/>
  </w:num>
  <w:num w:numId="18">
    <w:abstractNumId w:val="12"/>
  </w:num>
  <w:num w:numId="20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axisa.uchet.kz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axisa.uchet.kz/" Id="docRId0" Type="http://schemas.openxmlformats.org/officeDocument/2006/relationships/hyperlink" /><Relationship TargetMode="External" Target="https://axisa.uchet.kz/" Id="docRId2" Type="http://schemas.openxmlformats.org/officeDocument/2006/relationships/hyperlink" /><Relationship Target="styles.xml" Id="docRId4" Type="http://schemas.openxmlformats.org/officeDocument/2006/relationships/styles" /></Relationships>
</file>